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line="360" w:lineRule="auto"/>
        <w:jc w:val="center"/>
        <w:rPr>
          <w:rFonts w:ascii="微软雅黑" w:eastAsia="微软雅黑" w:hAnsi="微软雅黑"/>
          <w:b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/>
          <w:color w:val="00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35pt;margin-top:958pt;margin-left:949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/>
          <w:color w:val="000000"/>
          <w:kern w:val="0"/>
          <w:sz w:val="40"/>
          <w:szCs w:val="40"/>
        </w:rPr>
        <w:t>课时训练(九)</w:t>
      </w:r>
      <w:r>
        <w:rPr>
          <w:rFonts w:ascii="微软雅黑" w:eastAsia="微软雅黑" w:hAnsi="微软雅黑"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简单机械</w:t>
      </w:r>
    </w:p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(限时：30分钟)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565" name="线.EPS" descr="id:2147490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868830" name="线.EPS" descr="id:21474906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K9-1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如果把铁锹看作费力杠杆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则图中的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三点中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以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为支点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动力作用点是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阻力作用点是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点。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45210" cy="822960"/>
            <wp:effectExtent l="0" t="0" r="0" b="0"/>
            <wp:docPr id="566" name="20JX232.EPS" descr="id:2147490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845273" name="20JX232.EPS" descr="id:21474906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544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K9-2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正确使用的筷子是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杠杆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使用的道钉撬是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杠杆。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省力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费力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等臂</w:t>
      </w:r>
      <w:r>
        <w:rPr>
          <w:rFonts w:ascii="Times New Roman" w:hAnsi="Times New Roman"/>
          <w:color w:val="000000"/>
          <w:kern w:val="0"/>
          <w:szCs w:val="21"/>
        </w:rPr>
        <w:t>”)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758315" cy="627380"/>
            <wp:effectExtent l="19050" t="0" r="0" b="0"/>
            <wp:docPr id="567" name="18ZX493.EPS" descr="id:2147490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322538" name="18ZX493.EPS" descr="id:21474906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8600" cy="62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广安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K9-3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宋体"/>
          <w:color w:val="000000"/>
          <w:kern w:val="0"/>
          <w:szCs w:val="21"/>
        </w:rPr>
        <w:t>是能绕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点转动的轻质杠杆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在中点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处用绳子悬挂重为</w:t>
      </w:r>
      <w:r>
        <w:rPr>
          <w:rFonts w:ascii="Times New Roman" w:hAnsi="Times New Roman"/>
          <w:color w:val="000000"/>
          <w:kern w:val="0"/>
          <w:szCs w:val="21"/>
        </w:rPr>
        <w:t>100 N</w:t>
      </w:r>
      <w:r>
        <w:rPr>
          <w:rFonts w:ascii="Times New Roman" w:hAnsi="宋体"/>
          <w:color w:val="000000"/>
          <w:kern w:val="0"/>
          <w:szCs w:val="21"/>
        </w:rPr>
        <w:t>的物体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不计绳重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端施加竖直向上的拉力使杠杆在水平位置平衡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则拉力</w:t>
      </w:r>
      <w:r>
        <w:rPr>
          <w:rFonts w:ascii="Times New Roman" w:hAnsi="Times New Roman"/>
          <w:i/>
          <w:color w:val="000000"/>
          <w:kern w:val="0"/>
          <w:szCs w:val="21"/>
        </w:rPr>
        <w:t>F=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ascii="Times New Roman" w:hAnsi="宋体"/>
          <w:color w:val="000000"/>
          <w:kern w:val="0"/>
          <w:szCs w:val="21"/>
        </w:rPr>
        <w:t>。若保持拉力方向始终垂直于杠杆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端缓慢向上提升一小段距离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在提升的过程中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</w:rPr>
        <w:t>将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增大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减小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99820" cy="533400"/>
            <wp:effectExtent l="0" t="0" r="0" b="0"/>
            <wp:docPr id="568" name="JX-63.EPS" descr="id:2147490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912163" name="JX-63.EPS" descr="id:21474906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016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K9-3</w:t>
      </w:r>
    </w:p>
    <w:p>
      <w:pPr>
        <w:widowControl/>
        <w:spacing w:line="360" w:lineRule="auto"/>
        <w:jc w:val="left"/>
        <w:rPr>
          <w:rFonts w:ascii="Times New Roman" w:hAnsi="宋体" w:hint="eastAsia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益阳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K9-4</w:t>
      </w:r>
      <w:r>
        <w:rPr>
          <w:rFonts w:ascii="Times New Roman" w:hAnsi="宋体"/>
          <w:color w:val="000000"/>
          <w:kern w:val="0"/>
          <w:szCs w:val="21"/>
        </w:rPr>
        <w:t>所示是吊车吊起货物的示意图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已知</w:t>
      </w:r>
      <w:r>
        <w:rPr>
          <w:rFonts w:ascii="Times New Roman" w:hAnsi="Times New Roman"/>
          <w:i/>
          <w:color w:val="000000"/>
          <w:kern w:val="0"/>
          <w:szCs w:val="21"/>
        </w:rPr>
        <w:t>AB=</w:t>
      </w:r>
      <w:r>
        <w:rPr>
          <w:rFonts w:ascii="Times New Roman" w:hAnsi="Times New Roman"/>
          <w:color w:val="000000"/>
          <w:kern w:val="0"/>
          <w:szCs w:val="21"/>
        </w:rPr>
        <w:t>4 m，</w:t>
      </w:r>
      <w:r>
        <w:rPr>
          <w:rFonts w:ascii="Times New Roman" w:hAnsi="Times New Roman"/>
          <w:i/>
          <w:color w:val="000000"/>
          <w:kern w:val="0"/>
          <w:szCs w:val="21"/>
        </w:rPr>
        <w:t>BC=</w:t>
      </w:r>
      <w:r>
        <w:rPr>
          <w:rFonts w:ascii="Times New Roman" w:hAnsi="Times New Roman"/>
          <w:color w:val="000000"/>
          <w:kern w:val="0"/>
          <w:szCs w:val="21"/>
        </w:rPr>
        <w:t>6 m</w:t>
      </w:r>
      <w:r>
        <w:rPr>
          <w:rFonts w:ascii="Times New Roman" w:hAnsi="宋体"/>
          <w:color w:val="000000"/>
          <w:kern w:val="0"/>
          <w:szCs w:val="21"/>
        </w:rPr>
        <w:t>。吊臂是一个杠杆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当吊臂吊着</w:t>
      </w:r>
      <w:r>
        <w:rPr>
          <w:rFonts w:ascii="Times New Roman" w:hAnsi="Times New Roman"/>
          <w:color w:val="000000"/>
          <w:kern w:val="0"/>
          <w:szCs w:val="21"/>
        </w:rPr>
        <w:t>2 t</w:t>
      </w:r>
      <w:r>
        <w:rPr>
          <w:rFonts w:ascii="Times New Roman" w:hAnsi="宋体"/>
          <w:color w:val="000000"/>
          <w:kern w:val="0"/>
          <w:szCs w:val="21"/>
        </w:rPr>
        <w:t>的货物处于静止状态时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杠杆的支点是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伸缩撑杆对吊臂的支持力大小为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宋体"/>
          <w:color w:val="000000"/>
          <w:kern w:val="0"/>
          <w:szCs w:val="21"/>
        </w:rPr>
        <w:t>取</w:t>
      </w:r>
      <w:r>
        <w:rPr>
          <w:rFonts w:ascii="Times New Roman" w:hAnsi="Times New Roman"/>
          <w:color w:val="000000"/>
          <w:kern w:val="0"/>
          <w:szCs w:val="21"/>
        </w:rPr>
        <w:t>10 N/kg)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776730" cy="786130"/>
            <wp:effectExtent l="0" t="0" r="0" b="0"/>
            <wp:docPr id="569" name="20WLZT807.EPS" descr="id:2147490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683814" name="20WLZT807.EPS" descr="id:21474906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696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K9-4</w:t>
      </w:r>
    </w:p>
    <w:p>
      <w:pPr>
        <w:widowControl/>
        <w:spacing w:line="360" w:lineRule="auto"/>
        <w:jc w:val="left"/>
        <w:rPr>
          <w:rFonts w:ascii="Times New Roman" w:hAnsi="宋体"/>
          <w:i/>
          <w:color w:val="000000"/>
          <w:spacing w:val="6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spacing w:val="6"/>
          <w:kern w:val="0"/>
          <w:szCs w:val="21"/>
        </w:rPr>
        <w:t xml:space="preserve">5. </w:t>
      </w:r>
      <w:r>
        <w:rPr>
          <w:rFonts w:ascii="Times New Roman" w:hAnsi="宋体"/>
          <w:color w:val="000000"/>
          <w:spacing w:val="6"/>
          <w:kern w:val="0"/>
          <w:szCs w:val="21"/>
        </w:rPr>
        <w:t>如图</w:t>
      </w:r>
      <w:r>
        <w:rPr>
          <w:rFonts w:ascii="Times New Roman" w:hAnsi="Times New Roman"/>
          <w:color w:val="000000"/>
          <w:spacing w:val="6"/>
          <w:kern w:val="0"/>
          <w:szCs w:val="21"/>
        </w:rPr>
        <w:t>K9-5</w:t>
      </w:r>
      <w:r>
        <w:rPr>
          <w:rFonts w:ascii="Times New Roman" w:hAnsi="宋体"/>
          <w:color w:val="000000"/>
          <w:spacing w:val="6"/>
          <w:kern w:val="0"/>
          <w:szCs w:val="21"/>
        </w:rPr>
        <w:t>所示</w:t>
      </w:r>
      <w:r>
        <w:rPr>
          <w:rFonts w:ascii="Times New Roman" w:hAnsi="Times New Roman"/>
          <w:color w:val="000000"/>
          <w:spacing w:val="6"/>
          <w:kern w:val="0"/>
          <w:szCs w:val="21"/>
        </w:rPr>
        <w:t>，</w:t>
      </w:r>
      <w:r>
        <w:rPr>
          <w:rFonts w:ascii="Times New Roman" w:hAnsi="宋体"/>
          <w:color w:val="000000"/>
          <w:spacing w:val="6"/>
          <w:kern w:val="0"/>
          <w:szCs w:val="21"/>
        </w:rPr>
        <w:t>小勇利用滑轮组将</w:t>
      </w:r>
      <w:r>
        <w:rPr>
          <w:rFonts w:ascii="Times New Roman" w:hAnsi="Times New Roman"/>
          <w:color w:val="000000"/>
          <w:spacing w:val="6"/>
          <w:kern w:val="0"/>
          <w:szCs w:val="21"/>
        </w:rPr>
        <w:t>200 N</w:t>
      </w:r>
      <w:r>
        <w:rPr>
          <w:rFonts w:ascii="Times New Roman" w:hAnsi="宋体"/>
          <w:color w:val="000000"/>
          <w:spacing w:val="6"/>
          <w:kern w:val="0"/>
          <w:szCs w:val="21"/>
        </w:rPr>
        <w:t>的重物匀速向上提升到</w:t>
      </w:r>
      <w:r>
        <w:rPr>
          <w:rFonts w:ascii="Times New Roman" w:hAnsi="Times New Roman"/>
          <w:color w:val="000000"/>
          <w:spacing w:val="6"/>
          <w:kern w:val="0"/>
          <w:szCs w:val="21"/>
        </w:rPr>
        <w:t>2 m</w:t>
      </w:r>
      <w:r>
        <w:rPr>
          <w:rFonts w:ascii="Times New Roman" w:hAnsi="宋体"/>
          <w:color w:val="000000"/>
          <w:spacing w:val="6"/>
          <w:kern w:val="0"/>
          <w:szCs w:val="21"/>
        </w:rPr>
        <w:t>高的平台上</w:t>
      </w:r>
      <w:r>
        <w:rPr>
          <w:rFonts w:ascii="Times New Roman" w:hAnsi="Times New Roman"/>
          <w:color w:val="000000"/>
          <w:spacing w:val="6"/>
          <w:kern w:val="0"/>
          <w:szCs w:val="21"/>
        </w:rPr>
        <w:t>，</w:t>
      </w:r>
      <w:r>
        <w:rPr>
          <w:rFonts w:ascii="Times New Roman" w:hAnsi="宋体"/>
          <w:color w:val="000000"/>
          <w:spacing w:val="6"/>
          <w:kern w:val="0"/>
          <w:szCs w:val="21"/>
        </w:rPr>
        <w:t>则他所用的拉力为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N，</w:t>
      </w:r>
      <w:r>
        <w:rPr>
          <w:rFonts w:ascii="Times New Roman" w:hAnsi="宋体"/>
          <w:color w:val="000000"/>
          <w:kern w:val="0"/>
          <w:szCs w:val="21"/>
        </w:rPr>
        <w:t>绳子自由端向下移动的距离为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不计绳重、动滑轮重及摩擦</w:t>
      </w:r>
      <w:r>
        <w:rPr>
          <w:rFonts w:ascii="Times New Roman" w:hAnsi="Times New Roman"/>
          <w:color w:val="000000"/>
          <w:kern w:val="0"/>
          <w:szCs w:val="21"/>
        </w:rPr>
        <w:t>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551180" cy="868680"/>
            <wp:effectExtent l="0" t="0" r="0" b="0"/>
            <wp:docPr id="570" name="20JX233.EPS" descr="id:2147490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08934" name="20JX233.EPS" descr="id:214749067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52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K9-6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用滑轮组牵引物体沿水平地面匀速前进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图中动滑轮是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甲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滑轮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若物体前进了</w:t>
      </w:r>
      <w:r>
        <w:rPr>
          <w:rFonts w:ascii="Times New Roman" w:hAnsi="Times New Roman"/>
          <w:color w:val="000000"/>
          <w:kern w:val="0"/>
          <w:szCs w:val="21"/>
        </w:rPr>
        <w:t>0. 5 m，</w:t>
      </w:r>
      <w:r>
        <w:rPr>
          <w:rFonts w:ascii="Times New Roman" w:hAnsi="宋体"/>
          <w:color w:val="000000"/>
          <w:kern w:val="0"/>
          <w:szCs w:val="21"/>
        </w:rPr>
        <w:t>则绳子被拉过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m；</w:t>
      </w:r>
      <w:r>
        <w:rPr>
          <w:rFonts w:ascii="Times New Roman" w:hAnsi="宋体"/>
          <w:color w:val="000000"/>
          <w:kern w:val="0"/>
          <w:szCs w:val="21"/>
        </w:rPr>
        <w:t>已知物体的重力</w:t>
      </w:r>
      <w:r>
        <w:rPr>
          <w:rFonts w:ascii="Times New Roman" w:hAnsi="Times New Roman"/>
          <w:i/>
          <w:color w:val="000000"/>
          <w:kern w:val="0"/>
          <w:szCs w:val="21"/>
        </w:rPr>
        <w:t>G=</w:t>
      </w:r>
      <w:r>
        <w:rPr>
          <w:rFonts w:ascii="Times New Roman" w:hAnsi="Times New Roman"/>
          <w:color w:val="000000"/>
          <w:kern w:val="0"/>
          <w:szCs w:val="21"/>
        </w:rPr>
        <w:t>5 N，</w:t>
      </w:r>
      <w:r>
        <w:rPr>
          <w:rFonts w:ascii="Times New Roman" w:hAnsi="宋体"/>
          <w:color w:val="000000"/>
          <w:kern w:val="0"/>
          <w:szCs w:val="21"/>
        </w:rPr>
        <w:t>拉力大小</w:t>
      </w:r>
      <w:r>
        <w:rPr>
          <w:rFonts w:ascii="Times New Roman" w:hAnsi="Times New Roman"/>
          <w:i/>
          <w:color w:val="000000"/>
          <w:kern w:val="0"/>
          <w:szCs w:val="21"/>
        </w:rPr>
        <w:t>F=</w:t>
      </w:r>
      <w:r>
        <w:rPr>
          <w:rFonts w:ascii="Times New Roman" w:hAnsi="Times New Roman"/>
          <w:color w:val="000000"/>
          <w:kern w:val="0"/>
          <w:szCs w:val="21"/>
        </w:rPr>
        <w:t>3 N，</w:t>
      </w:r>
      <w:r>
        <w:rPr>
          <w:rFonts w:ascii="Times New Roman" w:hAnsi="宋体"/>
          <w:color w:val="000000"/>
          <w:kern w:val="0"/>
          <w:szCs w:val="21"/>
        </w:rPr>
        <w:t>不计滑轮、绳重及绳与滑轮间的摩擦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则物体与地面之间摩擦力</w:t>
      </w:r>
      <w:r>
        <w:rPr>
          <w:rFonts w:ascii="Times New Roman" w:hAnsi="Times New Roman"/>
          <w:i/>
          <w:color w:val="000000"/>
          <w:kern w:val="0"/>
          <w:szCs w:val="21"/>
        </w:rPr>
        <w:t>f=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43330" cy="374650"/>
            <wp:effectExtent l="0" t="0" r="0" b="0"/>
            <wp:docPr id="571" name="18ZX500.EPS" descr="id:2147490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974375" name="18ZX500.EPS" descr="id:21474906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3440" cy="37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天津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K9-7</w:t>
      </w:r>
      <w:r>
        <w:rPr>
          <w:rFonts w:ascii="Times New Roman" w:hAnsi="宋体"/>
          <w:color w:val="000000"/>
          <w:kern w:val="0"/>
          <w:szCs w:val="21"/>
        </w:rPr>
        <w:t>是用撬棒撬石头的情景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K9-8</w:t>
      </w:r>
      <w:r>
        <w:rPr>
          <w:rFonts w:ascii="Times New Roman" w:hAnsi="宋体"/>
          <w:color w:val="000000"/>
          <w:kern w:val="0"/>
          <w:szCs w:val="21"/>
        </w:rPr>
        <w:t>中关于该撬棒使用时的杠杆示意图分析正确的是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840740" cy="548640"/>
            <wp:effectExtent l="19050" t="0" r="0" b="0"/>
            <wp:docPr id="572" name="20JX234a.EPS" descr="id:2147490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15946" name="20JX234a.EPS" descr="id:214749068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132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K9-7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700020" cy="664210"/>
            <wp:effectExtent l="19050" t="0" r="4740" b="0"/>
            <wp:docPr id="573" name="20JX234.EPS" descr="id:2147490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347480" name="20JX234.EPS" descr="id:214749069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360" cy="66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重庆</w:t>
      </w:r>
      <w:r>
        <w:rPr>
          <w:rFonts w:ascii="Times New Roman" w:hAnsi="Times New Roman"/>
          <w:color w:val="4C4C4C"/>
          <w:kern w:val="0"/>
          <w:szCs w:val="21"/>
        </w:rPr>
        <w:t>B</w:t>
      </w:r>
      <w:r>
        <w:rPr>
          <w:rFonts w:ascii="Times New Roman" w:hAnsi="宋体"/>
          <w:color w:val="4C4C4C"/>
          <w:kern w:val="0"/>
          <w:szCs w:val="21"/>
        </w:rPr>
        <w:t>卷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K9-9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探究杠杆平衡条件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弹簧测力计从位置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逆时针转到位置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若杠杆仍在水平位置平衡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则弹簧测力计的示数将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77900" cy="762000"/>
            <wp:effectExtent l="0" t="0" r="0" b="0"/>
            <wp:docPr id="574" name="20WLZT333.EPS" descr="id:2147490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630268" name="20WLZT333.EPS" descr="id:21474907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8480" cy="7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变大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变小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不能确定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K9-10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作用在杠杆一端且始终与杠杆垂直的力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将杠杆缓慢地由位置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拉至位置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在这个过程中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</w:rPr>
        <w:t>的大小将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87425" cy="648970"/>
            <wp:effectExtent l="0" t="0" r="0" b="0"/>
            <wp:docPr id="575" name="18ZX504.EPS" descr="id:2147490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769020" name="18ZX504.EPS" descr="id:21474907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480" cy="6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变小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变大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先变大后变小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宋体"/>
          <w:color w:val="000000"/>
          <w:kern w:val="0"/>
          <w:szCs w:val="21"/>
        </w:rPr>
        <w:t>请仔细观察如图</w:t>
      </w:r>
      <w:r>
        <w:rPr>
          <w:rFonts w:ascii="Times New Roman" w:hAnsi="Times New Roman"/>
          <w:color w:val="000000"/>
          <w:kern w:val="0"/>
          <w:szCs w:val="21"/>
        </w:rPr>
        <w:t>K9-11</w:t>
      </w:r>
      <w:r>
        <w:rPr>
          <w:rFonts w:ascii="Times New Roman" w:hAnsi="宋体"/>
          <w:color w:val="000000"/>
          <w:kern w:val="0"/>
          <w:szCs w:val="21"/>
        </w:rPr>
        <w:t>所示的漫画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判断小猴和小兔谁分得的萝卜重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630170" cy="721995"/>
            <wp:effectExtent l="19050" t="0" r="0" b="0"/>
            <wp:docPr id="576" name="18ZX503.EPS" descr="id:2147490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832200" name="18ZX503.EPS" descr="id:21474907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052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K9-11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小猴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小兔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一样重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无法判断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盐城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K9-12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工人用动滑轮匀速向上提升重物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这样做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843915" cy="1029970"/>
            <wp:effectExtent l="19050" t="0" r="0" b="0"/>
            <wp:docPr id="577" name="20WNW352.EPS" descr="id:2147490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469519" name="20WNW352.EPS" descr="id:214749072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20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K9-12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省力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不改变力的方向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不省力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改变力的方向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既省力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也改变力的方向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既不省力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也不改变力的方向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K9-13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若不考虑摩擦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则最省力的装置是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724785" cy="938530"/>
            <wp:effectExtent l="0" t="0" r="0" b="0"/>
            <wp:docPr id="578" name="20JX237.EPS" descr="id:2147490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500512" name="20JX237.EPS" descr="id:214749072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84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K9-13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陕西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工人用如图</w:t>
      </w:r>
      <w:r>
        <w:rPr>
          <w:rFonts w:ascii="Times New Roman" w:hAnsi="Times New Roman"/>
          <w:color w:val="000000"/>
          <w:kern w:val="0"/>
          <w:szCs w:val="21"/>
        </w:rPr>
        <w:t>K9-14</w:t>
      </w:r>
      <w:r>
        <w:rPr>
          <w:rFonts w:ascii="Times New Roman" w:hAnsi="宋体"/>
          <w:color w:val="000000"/>
          <w:kern w:val="0"/>
          <w:szCs w:val="21"/>
        </w:rPr>
        <w:t>所示的装置向上运送砂石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下列说法中正确的是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546735" cy="1019175"/>
            <wp:effectExtent l="19050" t="0" r="5666" b="0"/>
            <wp:docPr id="579" name="20JX238.EPS" descr="id:2147490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98825" name="20JX238.EPS" descr="id:21474907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814" cy="102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K9-14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滑轮组中的定滑轮能改变拉力的大小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图中动滑轮相当于一个省力杠杆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绳子自由端下拉</w:t>
      </w:r>
      <w:r>
        <w:rPr>
          <w:rFonts w:ascii="Times New Roman" w:hAnsi="Times New Roman"/>
          <w:color w:val="000000"/>
          <w:kern w:val="0"/>
          <w:szCs w:val="21"/>
        </w:rPr>
        <w:t>1 m，</w:t>
      </w:r>
      <w:r>
        <w:rPr>
          <w:rFonts w:ascii="Times New Roman" w:hAnsi="宋体"/>
          <w:color w:val="000000"/>
          <w:kern w:val="0"/>
          <w:szCs w:val="21"/>
        </w:rPr>
        <w:t>桶上升</w:t>
      </w:r>
      <w:r>
        <w:rPr>
          <w:rFonts w:ascii="Times New Roman" w:hAnsi="Times New Roman"/>
          <w:color w:val="000000"/>
          <w:kern w:val="0"/>
          <w:szCs w:val="21"/>
        </w:rPr>
        <w:t>2 m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质量为</w:t>
      </w:r>
      <w:r>
        <w:rPr>
          <w:rFonts w:ascii="Times New Roman" w:hAnsi="Times New Roman"/>
          <w:color w:val="000000"/>
          <w:kern w:val="0"/>
          <w:szCs w:val="21"/>
        </w:rPr>
        <w:t>65 kg</w:t>
      </w:r>
      <w:r>
        <w:rPr>
          <w:rFonts w:ascii="Times New Roman" w:hAnsi="宋体"/>
          <w:color w:val="000000"/>
          <w:kern w:val="0"/>
          <w:szCs w:val="21"/>
        </w:rPr>
        <w:t>的工人利用该滑轮组能提起</w:t>
      </w:r>
      <w:r>
        <w:rPr>
          <w:rFonts w:ascii="Times New Roman" w:hAnsi="Times New Roman"/>
          <w:color w:val="000000"/>
          <w:kern w:val="0"/>
          <w:szCs w:val="21"/>
        </w:rPr>
        <w:t>150 kg</w:t>
      </w:r>
      <w:r>
        <w:rPr>
          <w:rFonts w:ascii="Times New Roman" w:hAnsi="宋体"/>
          <w:color w:val="000000"/>
          <w:kern w:val="0"/>
          <w:szCs w:val="21"/>
        </w:rPr>
        <w:t>的砂石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乌鲁木齐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K9-15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每个滑轮的重力相等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不计绳重和摩擦力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60 N，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38 N，</w:t>
      </w:r>
      <w:r>
        <w:rPr>
          <w:rFonts w:ascii="Times New Roman" w:hAnsi="宋体"/>
          <w:color w:val="000000"/>
          <w:kern w:val="0"/>
          <w:szCs w:val="21"/>
        </w:rPr>
        <w:t>甲乙两种情况下绳子在相等拉力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</w:rPr>
        <w:t>作用下静止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则每个动滑轮的重力为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72185" cy="1057275"/>
            <wp:effectExtent l="19050" t="0" r="0" b="0"/>
            <wp:docPr id="580" name="JX-69.EPS" descr="id:2147490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362020" name="JX-69.EPS" descr="id:21474907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265" cy="1057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K9-15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 3 N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B. 6 N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C. 11 N</w:t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D. 22 N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三、作图题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阜新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K9-16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用撬棒撬起石头时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宋体"/>
          <w:color w:val="000000"/>
          <w:kern w:val="0"/>
          <w:szCs w:val="21"/>
        </w:rPr>
        <w:t>点为支点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点为动力作用点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要求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画出石头所受重力的示意图。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画出最小动力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的示意图。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828675" cy="438785"/>
            <wp:effectExtent l="19050" t="0" r="9525" b="0"/>
            <wp:docPr id="581" name="20JX239.EPS" descr="id:2147490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368082" name="20JX239.EPS" descr="id:214749074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594" cy="443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K9-16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铜仁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一个工人站在地面上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使用如图</w:t>
      </w:r>
      <w:r>
        <w:rPr>
          <w:rFonts w:ascii="Times New Roman" w:hAnsi="Times New Roman"/>
          <w:color w:val="000000"/>
          <w:kern w:val="0"/>
          <w:szCs w:val="21"/>
        </w:rPr>
        <w:t>K9-17</w:t>
      </w:r>
      <w:r>
        <w:rPr>
          <w:rFonts w:ascii="Times New Roman" w:hAnsi="宋体"/>
          <w:color w:val="000000"/>
          <w:kern w:val="0"/>
          <w:szCs w:val="21"/>
        </w:rPr>
        <w:t>所示的滑轮组将重物从地面提升到楼顶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要求绳子的自由端要向下拉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请你用笔画线代替绳子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画出滑轮组最省力的绕绳方法。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47650" cy="885825"/>
            <wp:effectExtent l="19050" t="0" r="0" b="0"/>
            <wp:docPr id="582" name="20WLZT1826a.EPS" descr="id:2147490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7887" name="20WLZT1826a.EPS" descr="id:21474907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726" cy="888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K9-17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四、实验与探究题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江西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科学探究是初中物理课程内容的重要组成部分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探究的形式可以是多种多样的。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探究杠杆的平衡条件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K9-18</w:t>
      </w:r>
      <w:r>
        <w:rPr>
          <w:rFonts w:ascii="Times New Roman" w:hAnsi="宋体"/>
          <w:color w:val="000000"/>
          <w:kern w:val="0"/>
          <w:szCs w:val="21"/>
        </w:rPr>
        <w:t>所示是小鹰和小华同学用于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探究杠杆平衡条件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的实验装置。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392045" cy="782955"/>
            <wp:effectExtent l="0" t="0" r="0" b="0"/>
            <wp:docPr id="583" name="20WLZT1049.EPS" descr="id:2147490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772285" name="20WLZT1049.EPS" descr="id:21474907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256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K9-18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实验前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小鹰和小华同学发现实验装置如图甲所示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为了使杠杆在水平位置平衡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他们应将左端的平衡螺母向左调或将右端的螺母向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    </w:t>
      </w:r>
      <w:r>
        <w:rPr>
          <w:rFonts w:ascii="Times New Roman" w:hAnsi="宋体"/>
          <w:color w:val="000000"/>
          <w:kern w:val="0"/>
          <w:szCs w:val="21"/>
        </w:rPr>
        <w:t>调。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宋体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两位同学在杠杆的左右两侧加挂钩码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如图乙所示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如果两人决定只改变左侧钩码的位置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移动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才能使杠杆在水平位置重新平衡。改变钩码的个数及位置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并进行多次实验。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实验后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两位同学将所得的数据进行分析处理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最终得到杠杆的平衡条件为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                 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 w:hint="eastAsia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. B　A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[解析]把铁锹看作费力杠杆，杠杆是绕着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点转动，所以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点即为费力杠杆的支点；右手的作用力使杠杆转动，所以动力作用点为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点；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点受到的作用力阻碍杠杆的转动，所以点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为阻力作用点。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费力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省力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减小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>. A　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[解析]吊臂在升起过程中，围绕着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点转动，故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为支点；货物重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mg</w:t>
      </w:r>
      <w:r>
        <w:rPr>
          <w:rFonts w:ascii="Times New Roman" w:hAnsi="Times New Roman"/>
          <w:color w:val="000000"/>
          <w:kern w:val="0"/>
          <w:szCs w:val="21"/>
        </w:rPr>
        <w:t>=2000 kg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 N/kg=20000 N，</w:t>
      </w:r>
      <w:r>
        <w:rPr>
          <w:rFonts w:ascii="Times New Roman" w:hAnsi="Times New Roman"/>
          <w:i/>
          <w:color w:val="000000"/>
          <w:kern w:val="0"/>
          <w:szCs w:val="21"/>
        </w:rPr>
        <w:t>AC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Times New Roman"/>
          <w:color w:val="000000"/>
          <w:kern w:val="0"/>
          <w:szCs w:val="21"/>
        </w:rPr>
        <w:t>=4 m+6 m=10 m，设吊臂与水平面的夹角为</w:t>
      </w:r>
      <w:r>
        <w:rPr>
          <w:rFonts w:ascii="Times New Roman" w:hAnsi="Times New Roman"/>
          <w:i/>
          <w:color w:val="000000"/>
          <w:kern w:val="0"/>
          <w:szCs w:val="21"/>
        </w:rPr>
        <w:t>θ</w:t>
      </w:r>
      <w:r>
        <w:rPr>
          <w:rFonts w:ascii="Times New Roman" w:hAnsi="Times New Roman"/>
          <w:color w:val="000000"/>
          <w:kern w:val="0"/>
          <w:szCs w:val="21"/>
        </w:rPr>
        <w:t>，则货物对吊臂的力臂为</w:t>
      </w:r>
      <w:r>
        <w:rPr>
          <w:rFonts w:ascii="Times New Roman" w:hAnsi="Times New Roman"/>
          <w:i/>
          <w:color w:val="000000"/>
          <w:kern w:val="0"/>
          <w:szCs w:val="21"/>
        </w:rPr>
        <w:t>AC</w:t>
      </w:r>
      <w:r>
        <w:rPr>
          <w:rFonts w:ascii="Times New Roman" w:hAnsi="Times New Roman"/>
          <w:color w:val="000000"/>
          <w:kern w:val="0"/>
          <w:szCs w:val="21"/>
        </w:rPr>
        <w:t xml:space="preserve">cos </w:t>
      </w:r>
      <w:r>
        <w:rPr>
          <w:rFonts w:ascii="Times New Roman" w:hAnsi="Times New Roman"/>
          <w:i/>
          <w:color w:val="000000"/>
          <w:kern w:val="0"/>
          <w:szCs w:val="21"/>
        </w:rPr>
        <w:t>θ</w:t>
      </w:r>
      <w:r>
        <w:rPr>
          <w:rFonts w:ascii="Times New Roman" w:hAnsi="Times New Roman"/>
          <w:color w:val="000000"/>
          <w:kern w:val="0"/>
          <w:szCs w:val="21"/>
        </w:rPr>
        <w:t>，伸缩撑杆对吊臂的支持力竖直向上，其力臂为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/>
          <w:color w:val="000000"/>
          <w:kern w:val="0"/>
          <w:szCs w:val="21"/>
        </w:rPr>
        <w:t xml:space="preserve">cos </w:t>
      </w:r>
      <w:r>
        <w:rPr>
          <w:rFonts w:ascii="Times New Roman" w:hAnsi="Times New Roman"/>
          <w:i/>
          <w:color w:val="000000"/>
          <w:kern w:val="0"/>
          <w:szCs w:val="21"/>
        </w:rPr>
        <w:t>θ</w:t>
      </w:r>
      <w:r>
        <w:rPr>
          <w:rFonts w:ascii="Times New Roman" w:hAnsi="Times New Roman"/>
          <w:color w:val="000000"/>
          <w:kern w:val="0"/>
          <w:szCs w:val="21"/>
        </w:rPr>
        <w:t>，由杠杆的平衡条件得</w:t>
      </w:r>
      <w:r>
        <w:rPr>
          <w:rFonts w:ascii="Times New Roman" w:hAnsi="Times New Roman"/>
          <w:i/>
          <w:color w:val="000000"/>
          <w:kern w:val="0"/>
          <w:szCs w:val="21"/>
        </w:rPr>
        <w:t>F×AB</w:t>
      </w:r>
      <w:r>
        <w:rPr>
          <w:rFonts w:ascii="Times New Roman" w:hAnsi="Times New Roman"/>
          <w:color w:val="000000"/>
          <w:kern w:val="0"/>
          <w:szCs w:val="21"/>
        </w:rPr>
        <w:t xml:space="preserve">cos </w:t>
      </w:r>
      <w:r>
        <w:rPr>
          <w:rFonts w:ascii="Times New Roman" w:hAnsi="Times New Roman"/>
          <w:i/>
          <w:color w:val="000000"/>
          <w:kern w:val="0"/>
          <w:szCs w:val="21"/>
        </w:rPr>
        <w:t>θ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G×AC</w:t>
      </w:r>
      <w:r>
        <w:rPr>
          <w:rFonts w:ascii="Times New Roman" w:hAnsi="Times New Roman"/>
          <w:color w:val="000000"/>
          <w:kern w:val="0"/>
          <w:szCs w:val="21"/>
        </w:rPr>
        <w:t xml:space="preserve">cos </w:t>
      </w:r>
      <w:r>
        <w:rPr>
          <w:rFonts w:ascii="Times New Roman" w:hAnsi="Times New Roman"/>
          <w:i/>
          <w:color w:val="000000"/>
          <w:kern w:val="0"/>
          <w:szCs w:val="21"/>
        </w:rPr>
        <w:t>θ</w:t>
      </w:r>
      <w:r>
        <w:rPr>
          <w:rFonts w:ascii="Times New Roman" w:hAnsi="Times New Roman"/>
          <w:color w:val="000000"/>
          <w:kern w:val="0"/>
          <w:szCs w:val="21"/>
        </w:rPr>
        <w:t>，则伸缩撑杆对吊臂的支持力为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×</m:t>
            </m:r>
            <m:r>
              <w:rPr>
                <w:rFonts w:ascii="Cambria Math" w:hAnsi="Cambria Math"/>
                <w:color w:val="000000"/>
                <w:kern w:val="0"/>
                <w:szCs w:val="21"/>
              </w:rPr>
              <m:t>AC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cos</m:t>
            </m:r>
            <m:r>
              <w:rPr>
                <w:rFonts w:ascii="Cambria Math" w:hAnsi="Cambria Math"/>
                <w:color w:val="000000"/>
                <w:kern w:val="0"/>
                <w:szCs w:val="21"/>
              </w:rPr>
              <m:t>θ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AB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cos</m:t>
            </m:r>
            <m:r>
              <w:rPr>
                <w:rFonts w:ascii="Cambria Math" w:hAnsi="Cambria Math"/>
                <w:color w:val="000000"/>
                <w:kern w:val="0"/>
                <w:szCs w:val="21"/>
              </w:rPr>
              <m:t>θ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×</m:t>
            </m:r>
            <m:r>
              <w:rPr>
                <w:rFonts w:ascii="Cambria Math" w:hAnsi="Cambria Math"/>
                <w:color w:val="000000"/>
                <w:kern w:val="0"/>
                <w:szCs w:val="21"/>
              </w:rPr>
              <m:t>AC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AB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20000N×10m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4m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=5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 xml:space="preserve"> N。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100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乙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[解析]用撬棒撬石头时，动力为人对撬棒施加的竖直向下的作用力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，从支点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向动力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的作用线作垂线段，即为动力臂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；阻力是石头对撬棒的作用力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，方向竖直向下，反向延长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，从支点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向阻力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的作用线作垂线段，即为阻力臂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；故A正确，BCD错误。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[解析]弹簧测力计从位置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逆时针转到位置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，拉力的力臂变小，杠杆仍在水平位置平衡，根据杠杆的平衡条件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可知，拉力应变大，故弹簧测力计的示数应变大，故选A。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[解析]在杠杆缓慢由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到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的过程中，动力臂</w:t>
      </w:r>
      <w:r>
        <w:rPr>
          <w:rFonts w:ascii="Times New Roman" w:hAnsi="Times New Roman"/>
          <w:i/>
          <w:color w:val="000000"/>
          <w:kern w:val="0"/>
          <w:szCs w:val="21"/>
        </w:rPr>
        <w:t>OA</w:t>
      </w:r>
      <w:r>
        <w:rPr>
          <w:rFonts w:ascii="Times New Roman" w:hAnsi="Times New Roman"/>
          <w:color w:val="000000"/>
          <w:kern w:val="0"/>
          <w:szCs w:val="21"/>
        </w:rPr>
        <w:t>的长度没有变化，阻力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的大小没有变化，而阻力臂却逐渐增大；由杠杆的平衡条件知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·</w:t>
      </w:r>
      <w:r>
        <w:rPr>
          <w:rFonts w:ascii="Times New Roman" w:hAnsi="Times New Roman"/>
          <w:i/>
          <w:color w:val="000000"/>
          <w:kern w:val="0"/>
          <w:szCs w:val="21"/>
        </w:rPr>
        <w:t>OA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·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，当</w:t>
      </w:r>
      <w:r>
        <w:rPr>
          <w:rFonts w:ascii="Times New Roman" w:hAnsi="Times New Roman"/>
          <w:i/>
          <w:color w:val="000000"/>
          <w:kern w:val="0"/>
          <w:szCs w:val="21"/>
        </w:rPr>
        <w:t>OA</w:t>
      </w:r>
      <w:r>
        <w:rPr>
          <w:rFonts w:ascii="Times New Roman" w:hAnsi="Times New Roman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不变时，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越大，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越大；因此拉力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在这个过程中逐渐变大。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[解析]如图所示，萝卜处于水平平衡状态，右侧部分重心离支点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较远，故力臂</w:t>
      </w:r>
      <w:r>
        <w:rPr>
          <w:rFonts w:ascii="Times New Roman" w:hAnsi="Times New Roman"/>
          <w:i/>
          <w:color w:val="000000"/>
          <w:kern w:val="0"/>
          <w:szCs w:val="21"/>
        </w:rPr>
        <w:t>OB</w:t>
      </w:r>
      <w:r>
        <w:rPr>
          <w:rFonts w:ascii="Times New Roman" w:hAnsi="Times New Roman"/>
          <w:color w:val="000000"/>
          <w:kern w:val="0"/>
          <w:szCs w:val="21"/>
        </w:rPr>
        <w:t>较大，左侧部分重心离支点</w:t>
      </w:r>
      <w:r>
        <w:rPr>
          <w:rFonts w:ascii="Times New Roman" w:hAnsi="Times New Roman"/>
          <w:i/>
          <w:color w:val="000000"/>
          <w:kern w:val="0"/>
          <w:szCs w:val="21"/>
        </w:rPr>
        <w:t>O</w:t>
      </w:r>
      <w:r>
        <w:rPr>
          <w:rFonts w:ascii="Times New Roman" w:hAnsi="Times New Roman"/>
          <w:color w:val="000000"/>
          <w:kern w:val="0"/>
          <w:szCs w:val="21"/>
        </w:rPr>
        <w:t>较近，故力臂</w:t>
      </w:r>
      <w:r>
        <w:rPr>
          <w:rFonts w:ascii="Times New Roman" w:hAnsi="Times New Roman"/>
          <w:i/>
          <w:color w:val="000000"/>
          <w:kern w:val="0"/>
          <w:szCs w:val="21"/>
        </w:rPr>
        <w:t>OA</w:t>
      </w:r>
      <w:r>
        <w:rPr>
          <w:rFonts w:ascii="Times New Roman" w:hAnsi="Times New Roman"/>
          <w:color w:val="000000"/>
          <w:kern w:val="0"/>
          <w:szCs w:val="21"/>
        </w:rPr>
        <w:t>较小；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根据杠杆平衡条件：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×OA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×OB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OB&gt;OA</w:t>
      </w:r>
      <w:r>
        <w:rPr>
          <w:rFonts w:ascii="Times New Roman" w:hAnsi="Times New Roman"/>
          <w:color w:val="000000"/>
          <w:kern w:val="0"/>
          <w:szCs w:val="21"/>
        </w:rPr>
        <w:t>，则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&gt;G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，因此小猴分得的萝卜较重。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43330" cy="588010"/>
            <wp:effectExtent l="0" t="0" r="0" b="0"/>
            <wp:docPr id="1" name="18ZX503A.EPS" descr="id:2147489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266652" name="18ZX503A.EPS" descr="id:214748977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3440" cy="58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[解析]定滑轮能改变力的方向，但不能改变力的大小，故A错误。动滑轮实质是动力臂等于阻力臂二倍的杠杆，属于省力杠杆，故B正确。由图可知，重物由2股绳子承担，</w:t>
      </w:r>
      <w:r>
        <w:rPr>
          <w:rFonts w:ascii="Times New Roman" w:hAnsi="Times New Roman"/>
          <w:i/>
          <w:color w:val="000000"/>
          <w:kern w:val="0"/>
          <w:szCs w:val="21"/>
        </w:rPr>
        <w:t>n</w:t>
      </w:r>
      <w:r>
        <w:rPr>
          <w:rFonts w:ascii="Times New Roman" w:hAnsi="Times New Roman"/>
          <w:color w:val="000000"/>
          <w:kern w:val="0"/>
          <w:szCs w:val="21"/>
        </w:rPr>
        <w:t>=2，拉力端移动距离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h</w:t>
      </w:r>
      <w:r>
        <w:rPr>
          <w:rFonts w:ascii="Times New Roman" w:hAnsi="Times New Roman"/>
          <w:color w:val="000000"/>
          <w:kern w:val="0"/>
          <w:szCs w:val="21"/>
        </w:rPr>
        <w:t>，若绳子自由端下拉1 m，则桶上升0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m，故C错误。工人向下拉绳子时，绳子会对人施加向上的拉力，为避免人被绳子拉上去，所以人提供的最大拉力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最大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人</w:t>
      </w:r>
      <w:r>
        <w:rPr>
          <w:rFonts w:ascii="Times New Roman" w:hAnsi="Times New Roman"/>
          <w:color w:val="000000"/>
          <w:kern w:val="0"/>
          <w:szCs w:val="21"/>
        </w:rPr>
        <w:t xml:space="preserve">= 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人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=65 kg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 N/kg=650 N。不计绳重、动滑轮重和摩擦时，利用该滑轮组能提起的最大物重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最大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最大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650 N=1300 N，则提升物体的最大质量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最大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G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最大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g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1300N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10N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kg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=130 kg，故D错误。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如图所示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60120" cy="731520"/>
            <wp:effectExtent l="0" t="0" r="0" b="0"/>
            <wp:docPr id="2" name="20JX240.EPS" descr="id:21474897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057661" name="20JX240.EPS" descr="id:214748978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如图所示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334645" cy="990600"/>
            <wp:effectExtent l="0" t="0" r="0" b="0"/>
            <wp:docPr id="3" name="20WLZT1828.EPS" descr="id:2147489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459463" name="20WLZT1828.EPS" descr="id:214748979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16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(1)左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(2)右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</w:p>
    <w:p>
      <w:pPr>
        <w:spacing w:line="360" w:lineRule="auto"/>
        <w:jc w:val="left"/>
        <w:rPr>
          <w:rFonts w:ascii="宋体" w:hAnsi="宋体"/>
          <w:color w:val="C00000"/>
          <w:szCs w:val="21"/>
          <w:u w:val="single" w:color="000000"/>
        </w:rPr>
      </w:pPr>
    </w:p>
    <w:sectPr>
      <w:headerReference w:type="even" r:id="rId28"/>
      <w:headerReference w:type="first" r:id="rId29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28AF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1668C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079BE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4735C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4010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034D7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0733A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7A1"/>
    <w:rsid w:val="00D24E1E"/>
    <w:rsid w:val="00D2516B"/>
    <w:rsid w:val="00D25330"/>
    <w:rsid w:val="00D2659C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4EA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9A35D0F"/>
    <w:rsid w:val="3A446EC6"/>
    <w:rsid w:val="47CA2E2E"/>
    <w:rsid w:val="69B86713"/>
    <w:rsid w:val="7E643819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header" Target="header1.xml" /><Relationship Id="rId29" Type="http://schemas.openxmlformats.org/officeDocument/2006/relationships/header" Target="header2.xml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4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2448</Words>
  <Characters>2929</Characters>
  <Application>Microsoft Office Word</Application>
  <DocSecurity>0</DocSecurity>
  <Lines>24</Lines>
  <Paragraphs>6</Paragraphs>
  <ScaleCrop>false</ScaleCrop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2016-09-05T09:15:00Z</cp:lastPrinted>
  <dcterms:created xsi:type="dcterms:W3CDTF">2019-08-22T04:01:00Z</dcterms:created>
  <dcterms:modified xsi:type="dcterms:W3CDTF">2020-02-11T00:42:07Z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